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A654D" w14:textId="67CEA9EA" w:rsidR="000A0A74" w:rsidRPr="00702406" w:rsidRDefault="00466E37">
      <w:pPr>
        <w:rPr>
          <w:color w:val="1F3864" w:themeColor="accent1" w:themeShade="80"/>
          <w:sz w:val="56"/>
          <w:szCs w:val="56"/>
        </w:rPr>
      </w:pPr>
      <w:r w:rsidRPr="00702406">
        <w:rPr>
          <w:color w:val="1F3864" w:themeColor="accent1" w:themeShade="80"/>
          <w:sz w:val="56"/>
          <w:szCs w:val="56"/>
        </w:rPr>
        <w:t>Medical Conditions</w:t>
      </w:r>
    </w:p>
    <w:p w14:paraId="63156850" w14:textId="47D84A37" w:rsidR="00466E37" w:rsidRPr="00702406" w:rsidRDefault="00466E37">
      <w:pPr>
        <w:rPr>
          <w:sz w:val="24"/>
          <w:szCs w:val="24"/>
        </w:rPr>
      </w:pPr>
      <w:r w:rsidRPr="00702406">
        <w:rPr>
          <w:sz w:val="24"/>
          <w:szCs w:val="24"/>
        </w:rPr>
        <w:t>Before an</w:t>
      </w:r>
      <w:r w:rsidR="00702406" w:rsidRPr="00702406">
        <w:rPr>
          <w:sz w:val="24"/>
          <w:szCs w:val="24"/>
        </w:rPr>
        <w:t>y</w:t>
      </w:r>
      <w:r w:rsidRPr="00702406">
        <w:rPr>
          <w:sz w:val="24"/>
          <w:szCs w:val="24"/>
        </w:rPr>
        <w:t xml:space="preserve"> medication can be administered to a student, strict guidelines must be adhered to.  This includes over-the-counter drugs such as Paracetamol or Ibuprofen.  Department of Education Medication Policy requires that, before any medication (prescription or over-the-counter) is administered at school:</w:t>
      </w:r>
    </w:p>
    <w:p w14:paraId="3F46DF4C" w14:textId="4FA3F8EB" w:rsidR="00466E37" w:rsidRPr="00702406" w:rsidRDefault="00466E37" w:rsidP="00702406">
      <w:pPr>
        <w:pStyle w:val="ListParagraph"/>
        <w:numPr>
          <w:ilvl w:val="0"/>
          <w:numId w:val="1"/>
        </w:numPr>
        <w:rPr>
          <w:sz w:val="24"/>
          <w:szCs w:val="24"/>
        </w:rPr>
      </w:pPr>
      <w:r w:rsidRPr="00702406">
        <w:rPr>
          <w:sz w:val="24"/>
          <w:szCs w:val="24"/>
        </w:rPr>
        <w:t>The parent notifies the school</w:t>
      </w:r>
      <w:r w:rsidR="00702406" w:rsidRPr="00702406">
        <w:rPr>
          <w:sz w:val="24"/>
          <w:szCs w:val="24"/>
        </w:rPr>
        <w:t xml:space="preserve"> </w:t>
      </w:r>
      <w:r w:rsidRPr="00702406">
        <w:rPr>
          <w:sz w:val="24"/>
          <w:szCs w:val="24"/>
        </w:rPr>
        <w:t xml:space="preserve">in writing by completing the </w:t>
      </w:r>
      <w:r w:rsidRPr="00702406">
        <w:rPr>
          <w:b/>
          <w:bCs/>
          <w:i/>
          <w:iCs/>
          <w:sz w:val="24"/>
          <w:szCs w:val="24"/>
        </w:rPr>
        <w:t>Consent to Administer Medication</w:t>
      </w:r>
      <w:r w:rsidRPr="00702406">
        <w:rPr>
          <w:sz w:val="24"/>
          <w:szCs w:val="24"/>
        </w:rPr>
        <w:t xml:space="preserve"> </w:t>
      </w:r>
      <w:r w:rsidR="00702406" w:rsidRPr="00702406">
        <w:rPr>
          <w:sz w:val="24"/>
          <w:szCs w:val="24"/>
        </w:rPr>
        <w:t>f</w:t>
      </w:r>
      <w:r w:rsidRPr="00702406">
        <w:rPr>
          <w:sz w:val="24"/>
          <w:szCs w:val="24"/>
        </w:rPr>
        <w:t>orm.</w:t>
      </w:r>
    </w:p>
    <w:p w14:paraId="6481BE68" w14:textId="3EB2DEDD" w:rsidR="00466E37" w:rsidRPr="00702406" w:rsidRDefault="00466E37" w:rsidP="00702406">
      <w:pPr>
        <w:pStyle w:val="ListParagraph"/>
        <w:numPr>
          <w:ilvl w:val="0"/>
          <w:numId w:val="1"/>
        </w:numPr>
        <w:rPr>
          <w:sz w:val="24"/>
          <w:szCs w:val="24"/>
        </w:rPr>
      </w:pPr>
      <w:r w:rsidRPr="00702406">
        <w:rPr>
          <w:sz w:val="24"/>
          <w:szCs w:val="24"/>
        </w:rPr>
        <w:t>An authorised practitioner (</w:t>
      </w:r>
      <w:r w:rsidR="00A2374D" w:rsidRPr="00702406">
        <w:rPr>
          <w:sz w:val="24"/>
          <w:szCs w:val="24"/>
        </w:rPr>
        <w:t>e.g.,</w:t>
      </w:r>
      <w:r w:rsidRPr="00702406">
        <w:rPr>
          <w:sz w:val="24"/>
          <w:szCs w:val="24"/>
        </w:rPr>
        <w:t xml:space="preserve"> GP) must also complete a section on the same form.</w:t>
      </w:r>
    </w:p>
    <w:p w14:paraId="1A8C3C22" w14:textId="77777777" w:rsidR="00466E37" w:rsidRPr="00702406" w:rsidRDefault="00466E37" w:rsidP="00702406">
      <w:pPr>
        <w:pStyle w:val="ListParagraph"/>
        <w:numPr>
          <w:ilvl w:val="0"/>
          <w:numId w:val="1"/>
        </w:numPr>
        <w:rPr>
          <w:sz w:val="24"/>
          <w:szCs w:val="24"/>
        </w:rPr>
      </w:pPr>
      <w:r w:rsidRPr="00702406">
        <w:rPr>
          <w:sz w:val="24"/>
          <w:szCs w:val="24"/>
        </w:rPr>
        <w:t xml:space="preserve">The medication provided to the school must be the original pharmacy labelled container and handed to the </w:t>
      </w:r>
      <w:r w:rsidRPr="00702406">
        <w:rPr>
          <w:i/>
          <w:iCs/>
          <w:sz w:val="24"/>
          <w:szCs w:val="24"/>
        </w:rPr>
        <w:t>Front Office</w:t>
      </w:r>
      <w:r w:rsidRPr="00702406">
        <w:rPr>
          <w:sz w:val="24"/>
          <w:szCs w:val="24"/>
        </w:rPr>
        <w:t>.</w:t>
      </w:r>
    </w:p>
    <w:p w14:paraId="2F41D221" w14:textId="77777777" w:rsidR="00466E37" w:rsidRPr="00702406" w:rsidRDefault="00466E37" w:rsidP="00702406">
      <w:pPr>
        <w:pStyle w:val="ListParagraph"/>
        <w:numPr>
          <w:ilvl w:val="0"/>
          <w:numId w:val="1"/>
        </w:numPr>
        <w:rPr>
          <w:sz w:val="24"/>
          <w:szCs w:val="24"/>
        </w:rPr>
      </w:pPr>
      <w:r w:rsidRPr="00702406">
        <w:rPr>
          <w:sz w:val="24"/>
          <w:szCs w:val="24"/>
        </w:rPr>
        <w:t>The medications expiry date must be identifiable and will not be given if it is out of date.</w:t>
      </w:r>
    </w:p>
    <w:p w14:paraId="0F7F321A" w14:textId="77777777" w:rsidR="00466E37" w:rsidRPr="00702406" w:rsidRDefault="00466E37" w:rsidP="00702406">
      <w:pPr>
        <w:pStyle w:val="ListParagraph"/>
        <w:numPr>
          <w:ilvl w:val="0"/>
          <w:numId w:val="1"/>
        </w:numPr>
        <w:rPr>
          <w:sz w:val="24"/>
          <w:szCs w:val="24"/>
        </w:rPr>
      </w:pPr>
      <w:r w:rsidRPr="00702406">
        <w:rPr>
          <w:sz w:val="24"/>
          <w:szCs w:val="24"/>
        </w:rPr>
        <w:t>The original pharmacy label must include the students name, dosage and time/s to be taken.</w:t>
      </w:r>
    </w:p>
    <w:p w14:paraId="22FC1009" w14:textId="77777777" w:rsidR="00466E37" w:rsidRPr="00702406" w:rsidRDefault="00466E37" w:rsidP="00702406">
      <w:pPr>
        <w:pStyle w:val="ListParagraph"/>
        <w:numPr>
          <w:ilvl w:val="0"/>
          <w:numId w:val="1"/>
        </w:numPr>
        <w:rPr>
          <w:sz w:val="24"/>
          <w:szCs w:val="24"/>
        </w:rPr>
      </w:pPr>
      <w:r w:rsidRPr="00702406">
        <w:rPr>
          <w:sz w:val="24"/>
          <w:szCs w:val="24"/>
        </w:rPr>
        <w:t>The student has received a dose at home with no ill effect.</w:t>
      </w:r>
    </w:p>
    <w:p w14:paraId="7E596798" w14:textId="5A798479" w:rsidR="00466E37" w:rsidRPr="00702406" w:rsidRDefault="00466E37" w:rsidP="00702406">
      <w:pPr>
        <w:pStyle w:val="ListParagraph"/>
        <w:numPr>
          <w:ilvl w:val="0"/>
          <w:numId w:val="1"/>
        </w:numPr>
        <w:rPr>
          <w:sz w:val="24"/>
          <w:szCs w:val="24"/>
        </w:rPr>
      </w:pPr>
      <w:r w:rsidRPr="00702406">
        <w:rPr>
          <w:sz w:val="24"/>
          <w:szCs w:val="24"/>
        </w:rPr>
        <w:t xml:space="preserve">Notify the school in writing via the  </w:t>
      </w:r>
      <w:r w:rsidRPr="00702406">
        <w:rPr>
          <w:b/>
          <w:bCs/>
          <w:i/>
          <w:iCs/>
          <w:sz w:val="24"/>
          <w:szCs w:val="24"/>
        </w:rPr>
        <w:t>Consent to Administer Medication</w:t>
      </w:r>
      <w:r w:rsidRPr="00702406">
        <w:rPr>
          <w:sz w:val="24"/>
          <w:szCs w:val="24"/>
        </w:rPr>
        <w:t xml:space="preserve"> </w:t>
      </w:r>
      <w:r w:rsidR="00702406" w:rsidRPr="00702406">
        <w:rPr>
          <w:sz w:val="24"/>
          <w:szCs w:val="24"/>
        </w:rPr>
        <w:t>f</w:t>
      </w:r>
      <w:r w:rsidRPr="00702406">
        <w:rPr>
          <w:sz w:val="24"/>
          <w:szCs w:val="24"/>
        </w:rPr>
        <w:t>orm</w:t>
      </w:r>
      <w:r w:rsidRPr="00702406">
        <w:rPr>
          <w:sz w:val="24"/>
          <w:szCs w:val="24"/>
        </w:rPr>
        <w:t xml:space="preserve"> when a change of dosage is required.  This instruction is to include the prescribing health </w:t>
      </w:r>
      <w:r w:rsidR="00A2374D" w:rsidRPr="00702406">
        <w:rPr>
          <w:sz w:val="24"/>
          <w:szCs w:val="24"/>
        </w:rPr>
        <w:t>practitioners’</w:t>
      </w:r>
      <w:r w:rsidRPr="00702406">
        <w:rPr>
          <w:sz w:val="24"/>
          <w:szCs w:val="24"/>
        </w:rPr>
        <w:t xml:space="preserve"> signature or change of label from a pharma</w:t>
      </w:r>
      <w:r w:rsidR="00702406" w:rsidRPr="00702406">
        <w:rPr>
          <w:sz w:val="24"/>
          <w:szCs w:val="24"/>
        </w:rPr>
        <w:t>cist.</w:t>
      </w:r>
    </w:p>
    <w:p w14:paraId="3B6C3FEA" w14:textId="5BBC5EDA" w:rsidR="00630B99" w:rsidRPr="00630B99" w:rsidRDefault="00702406" w:rsidP="00630B99">
      <w:pPr>
        <w:pStyle w:val="ListParagraph"/>
        <w:numPr>
          <w:ilvl w:val="0"/>
          <w:numId w:val="1"/>
        </w:numPr>
        <w:rPr>
          <w:sz w:val="24"/>
          <w:szCs w:val="24"/>
        </w:rPr>
      </w:pPr>
      <w:r w:rsidRPr="00702406">
        <w:rPr>
          <w:sz w:val="24"/>
          <w:szCs w:val="24"/>
        </w:rPr>
        <w:t>Advise the school in writing and collect the medication when it is no longer required at school.</w:t>
      </w:r>
    </w:p>
    <w:p w14:paraId="597E6ADE" w14:textId="46317D96" w:rsidR="00702406" w:rsidRDefault="00702406">
      <w:pPr>
        <w:rPr>
          <w:sz w:val="24"/>
          <w:szCs w:val="24"/>
        </w:rPr>
      </w:pPr>
      <w:r w:rsidRPr="00702406">
        <w:rPr>
          <w:sz w:val="24"/>
          <w:szCs w:val="24"/>
        </w:rPr>
        <w:t>Where parents ae working with a prescribing health practitioner to determine a dose for the day (</w:t>
      </w:r>
      <w:r w:rsidR="00A2374D" w:rsidRPr="00702406">
        <w:rPr>
          <w:sz w:val="24"/>
          <w:szCs w:val="24"/>
        </w:rPr>
        <w:t>e.g.,</w:t>
      </w:r>
      <w:r w:rsidRPr="00702406">
        <w:rPr>
          <w:sz w:val="24"/>
          <w:szCs w:val="24"/>
        </w:rPr>
        <w:t xml:space="preserve"> </w:t>
      </w:r>
      <w:r w:rsidRPr="00702406">
        <w:rPr>
          <w:i/>
          <w:iCs/>
          <w:sz w:val="24"/>
          <w:szCs w:val="24"/>
        </w:rPr>
        <w:t xml:space="preserve">Insulin, </w:t>
      </w:r>
      <w:r w:rsidR="00A2374D" w:rsidRPr="00702406">
        <w:rPr>
          <w:i/>
          <w:iCs/>
          <w:sz w:val="24"/>
          <w:szCs w:val="24"/>
        </w:rPr>
        <w:t>Reoviral</w:t>
      </w:r>
      <w:r w:rsidRPr="00702406">
        <w:rPr>
          <w:sz w:val="24"/>
          <w:szCs w:val="24"/>
        </w:rPr>
        <w:t>), parents will provide a letter from the prescribing health practitioner instructing that parents will be responsible for notifying the school of the adjusted dose.</w:t>
      </w:r>
    </w:p>
    <w:p w14:paraId="764B0DD1" w14:textId="385E1339" w:rsidR="00630B99" w:rsidRDefault="00630B99">
      <w:pPr>
        <w:rPr>
          <w:sz w:val="24"/>
          <w:szCs w:val="24"/>
        </w:rPr>
      </w:pPr>
    </w:p>
    <w:p w14:paraId="0C1434C5" w14:textId="33F6F3D6" w:rsidR="00630B99" w:rsidRPr="00A2374D" w:rsidRDefault="00630B99">
      <w:pPr>
        <w:rPr>
          <w:color w:val="1F3864" w:themeColor="accent1" w:themeShade="80"/>
          <w:sz w:val="36"/>
          <w:szCs w:val="36"/>
        </w:rPr>
      </w:pPr>
      <w:r w:rsidRPr="00A2374D">
        <w:rPr>
          <w:color w:val="1F3864" w:themeColor="accent1" w:themeShade="80"/>
          <w:sz w:val="36"/>
          <w:szCs w:val="36"/>
        </w:rPr>
        <w:t>Action Plans</w:t>
      </w:r>
    </w:p>
    <w:p w14:paraId="23F538CD" w14:textId="12FD69EC" w:rsidR="00630B99" w:rsidRDefault="00630B99">
      <w:pPr>
        <w:rPr>
          <w:sz w:val="24"/>
          <w:szCs w:val="24"/>
        </w:rPr>
      </w:pPr>
      <w:r>
        <w:rPr>
          <w:sz w:val="24"/>
          <w:szCs w:val="24"/>
        </w:rPr>
        <w:t xml:space="preserve">Students with medical conditions must have completed a </w:t>
      </w:r>
      <w:r w:rsidRPr="00630B99">
        <w:rPr>
          <w:b/>
          <w:bCs/>
          <w:i/>
          <w:iCs/>
          <w:sz w:val="24"/>
          <w:szCs w:val="24"/>
        </w:rPr>
        <w:t>Medical Condition Action Plan</w:t>
      </w:r>
      <w:r>
        <w:rPr>
          <w:sz w:val="24"/>
          <w:szCs w:val="24"/>
        </w:rPr>
        <w:t xml:space="preserve"> submitted to the school.</w:t>
      </w:r>
    </w:p>
    <w:p w14:paraId="1ED538C3" w14:textId="30D0833E" w:rsidR="00630B99" w:rsidRDefault="00630B99">
      <w:pPr>
        <w:rPr>
          <w:sz w:val="24"/>
          <w:szCs w:val="24"/>
        </w:rPr>
      </w:pPr>
      <w:r>
        <w:rPr>
          <w:sz w:val="24"/>
          <w:szCs w:val="24"/>
        </w:rPr>
        <w:t xml:space="preserve">Asthmatics may keep puffers on their person or in school bags  and are exempt from the above policy, in that they may self-administer puffer medication as they feel the need.  All Asthmatics need to have an </w:t>
      </w:r>
      <w:r w:rsidRPr="00630B99">
        <w:rPr>
          <w:b/>
          <w:bCs/>
          <w:i/>
          <w:iCs/>
          <w:sz w:val="24"/>
          <w:szCs w:val="24"/>
        </w:rPr>
        <w:t>Asthma Action Plan</w:t>
      </w:r>
      <w:r>
        <w:rPr>
          <w:sz w:val="24"/>
          <w:szCs w:val="24"/>
        </w:rPr>
        <w:t xml:space="preserve"> completed with their health practitioner and a copy handed in to the </w:t>
      </w:r>
      <w:r w:rsidRPr="00630B99">
        <w:rPr>
          <w:i/>
          <w:iCs/>
          <w:sz w:val="24"/>
          <w:szCs w:val="24"/>
        </w:rPr>
        <w:t>Front Office</w:t>
      </w:r>
      <w:r>
        <w:rPr>
          <w:sz w:val="24"/>
          <w:szCs w:val="24"/>
        </w:rPr>
        <w:t>.</w:t>
      </w:r>
    </w:p>
    <w:p w14:paraId="4A47B658" w14:textId="069152A2" w:rsidR="00630B99" w:rsidRPr="00A2374D" w:rsidRDefault="00A2374D">
      <w:pPr>
        <w:rPr>
          <w:color w:val="1F3864" w:themeColor="accent1" w:themeShade="80"/>
          <w:sz w:val="36"/>
          <w:szCs w:val="36"/>
        </w:rPr>
      </w:pPr>
      <w:r w:rsidRPr="00A2374D">
        <w:rPr>
          <w:color w:val="1F3864" w:themeColor="accent1" w:themeShade="80"/>
          <w:sz w:val="36"/>
          <w:szCs w:val="36"/>
        </w:rPr>
        <w:t>Illness</w:t>
      </w:r>
    </w:p>
    <w:p w14:paraId="101BBB30" w14:textId="65CB231E" w:rsidR="00A2374D" w:rsidRPr="00702406" w:rsidRDefault="00A2374D">
      <w:pPr>
        <w:rPr>
          <w:sz w:val="24"/>
          <w:szCs w:val="24"/>
        </w:rPr>
      </w:pPr>
      <w:r>
        <w:rPr>
          <w:sz w:val="24"/>
          <w:szCs w:val="24"/>
        </w:rPr>
        <w:t xml:space="preserve">It is not appropriate for a child who is ill to be at school.  When children are not feeling well while at school, they are sent to the Health Room to lie down.  In the majority of cases, parents are contacted and further action is discussed.  It is the policy of the school not to </w:t>
      </w:r>
      <w:r>
        <w:rPr>
          <w:sz w:val="24"/>
          <w:szCs w:val="24"/>
        </w:rPr>
        <w:lastRenderedPageBreak/>
        <w:t>have children in the Health Room for longer than one period of instruction except in exceptional circumstances.</w:t>
      </w:r>
    </w:p>
    <w:sectPr w:rsidR="00A2374D" w:rsidRPr="007024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97B50"/>
    <w:multiLevelType w:val="hybridMultilevel"/>
    <w:tmpl w:val="0D1AD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E37"/>
    <w:rsid w:val="000A0A74"/>
    <w:rsid w:val="00466E37"/>
    <w:rsid w:val="00630B99"/>
    <w:rsid w:val="00702406"/>
    <w:rsid w:val="00A2374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C6037"/>
  <w15:chartTrackingRefBased/>
  <w15:docId w15:val="{32DD930C-5B6F-40D5-907A-397C36302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9F42624A3ABB419C688BC927D22681" ma:contentTypeVersion="14" ma:contentTypeDescription="Create a new document." ma:contentTypeScope="" ma:versionID="1e8bd5e297ec12d97b30fbcbf9103d03">
  <xsd:schema xmlns:xsd="http://www.w3.org/2001/XMLSchema" xmlns:xs="http://www.w3.org/2001/XMLSchema" xmlns:p="http://schemas.microsoft.com/office/2006/metadata/properties" xmlns:ns1="http://schemas.microsoft.com/sharepoint/v3" xmlns:ns2="137f6641-aa98-4f41-8c1f-c6c8e235d267" targetNamespace="http://schemas.microsoft.com/office/2006/metadata/properties" ma:root="true" ma:fieldsID="3ef7afab5239de65bea7a6a5cd28e656" ns1:_="" ns2:_="">
    <xsd:import namespace="http://schemas.microsoft.com/sharepoint/v3"/>
    <xsd:import namespace="137f6641-aa98-4f41-8c1f-c6c8e235d267"/>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7f6641-aa98-4f41-8c1f-c6c8e235d267"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eferenceNumber xmlns="137f6641-aa98-4f41-8c1f-c6c8e235d267" xsi:nil="true"/>
    <PPLastReviewedBy xmlns="137f6641-aa98-4f41-8c1f-c6c8e235d267">
      <UserInfo>
        <DisplayName>HAMPSON, Blake</DisplayName>
        <AccountId>55</AccountId>
        <AccountType/>
      </UserInfo>
    </PPLastReviewedBy>
    <PPSubmittedDate xmlns="137f6641-aa98-4f41-8c1f-c6c8e235d267">2023-11-20T23:02:55+00:00</PPSubmittedDate>
    <PPReviewDate xmlns="137f6641-aa98-4f41-8c1f-c6c8e235d267" xsi:nil="true"/>
    <PPModeratedBy xmlns="137f6641-aa98-4f41-8c1f-c6c8e235d267">
      <UserInfo>
        <DisplayName>HAMPSON, Blake</DisplayName>
        <AccountId>55</AccountId>
        <AccountType/>
      </UserInfo>
    </PPModeratedBy>
    <PPContentApprover xmlns="137f6641-aa98-4f41-8c1f-c6c8e235d267">
      <UserInfo>
        <DisplayName/>
        <AccountId xsi:nil="true"/>
        <AccountType/>
      </UserInfo>
    </PPContentApprover>
    <PPContentAuthor xmlns="137f6641-aa98-4f41-8c1f-c6c8e235d267">
      <UserInfo>
        <DisplayName>HAMPSON, Blake</DisplayName>
        <AccountId>55</AccountId>
        <AccountType/>
      </UserInfo>
    </PPContentAuthor>
    <PPLastReviewedDate xmlns="137f6641-aa98-4f41-8c1f-c6c8e235d267">2023-11-20T23:13:01+00:00</PPLastReviewedDate>
    <PublishingExpirationDate xmlns="http://schemas.microsoft.com/sharepoint/v3" xsi:nil="true"/>
    <PPContentOwner xmlns="137f6641-aa98-4f41-8c1f-c6c8e235d267">
      <UserInfo>
        <DisplayName/>
        <AccountId xsi:nil="true"/>
        <AccountType/>
      </UserInfo>
    </PPContentOwner>
    <PPPublishedNotificationAddresses xmlns="137f6641-aa98-4f41-8c1f-c6c8e235d267" xsi:nil="true"/>
    <PublishingStartDate xmlns="http://schemas.microsoft.com/sharepoint/v3" xsi:nil="true"/>
    <PPSubmittedBy xmlns="137f6641-aa98-4f41-8c1f-c6c8e235d267">
      <UserInfo>
        <DisplayName>HAMPSON, Blake</DisplayName>
        <AccountId>55</AccountId>
        <AccountType/>
      </UserInfo>
    </PPSubmittedBy>
    <PPModeratedDate xmlns="137f6641-aa98-4f41-8c1f-c6c8e235d267">2023-11-20T23:13:01+00:00</PPModeratedDate>
  </documentManagement>
</p:properties>
</file>

<file path=customXml/itemProps1.xml><?xml version="1.0" encoding="utf-8"?>
<ds:datastoreItem xmlns:ds="http://schemas.openxmlformats.org/officeDocument/2006/customXml" ds:itemID="{48D0E5B5-9B0A-4739-A8B2-5D66563948AC}"/>
</file>

<file path=customXml/itemProps2.xml><?xml version="1.0" encoding="utf-8"?>
<ds:datastoreItem xmlns:ds="http://schemas.openxmlformats.org/officeDocument/2006/customXml" ds:itemID="{831040A5-70AB-4C63-AE9C-58C6D12F9451}"/>
</file>

<file path=customXml/itemProps3.xml><?xml version="1.0" encoding="utf-8"?>
<ds:datastoreItem xmlns:ds="http://schemas.openxmlformats.org/officeDocument/2006/customXml" ds:itemID="{EB04C013-9B4B-4795-A016-4EE6699F9BE2}"/>
</file>

<file path=docProps/app.xml><?xml version="1.0" encoding="utf-8"?>
<Properties xmlns="http://schemas.openxmlformats.org/officeDocument/2006/extended-properties" xmlns:vt="http://schemas.openxmlformats.org/officeDocument/2006/docPropsVTypes">
  <Template>Normal.dotm</Template>
  <TotalTime>34</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Conditions</dc:title>
  <dc:subject/>
  <dc:creator>FLETCHER, Wayne (wflet2)</dc:creator>
  <cp:keywords/>
  <dc:description/>
  <cp:lastModifiedBy>FLETCHER, Wayne (wflet2)</cp:lastModifiedBy>
  <cp:revision>1</cp:revision>
  <dcterms:created xsi:type="dcterms:W3CDTF">2023-11-06T05:17:00Z</dcterms:created>
  <dcterms:modified xsi:type="dcterms:W3CDTF">2023-11-06T05:52:00Z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0x0101000A9F42624A3ABB419C688BC927D22681</vt:lpwstr>
  </property>
</Properties>
</file>